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DD" w:rsidRDefault="00B225DD" w:rsidP="005F61D0">
      <w:pPr>
        <w:spacing w:after="120" w:line="240" w:lineRule="auto"/>
      </w:pPr>
      <w:r w:rsidRPr="00EC3F01">
        <w:rPr>
          <w:rFonts w:ascii="Arial" w:hAnsi="Arial" w:cs="Arial"/>
          <w:color w:val="222222"/>
          <w:sz w:val="24"/>
          <w:szCs w:val="20"/>
          <w:shd w:val="clear" w:color="auto" w:fill="FFFFFF"/>
        </w:rPr>
        <w:t>Support Programmes in Mathematics</w:t>
      </w:r>
    </w:p>
    <w:p w:rsidR="00B225DD" w:rsidRPr="003E115B" w:rsidRDefault="00B225DD" w:rsidP="005F61D0">
      <w:pPr>
        <w:tabs>
          <w:tab w:val="right" w:pos="9540"/>
        </w:tabs>
        <w:spacing w:after="120" w:line="240" w:lineRule="auto"/>
      </w:pPr>
      <w:r w:rsidRPr="003E115B">
        <w:t xml:space="preserve">Gwyn Jones, Bangor University </w:t>
      </w:r>
      <w:r>
        <w:tab/>
        <w:t>gwyn.jones</w:t>
      </w:r>
      <w:r w:rsidRPr="003E115B">
        <w:t>@bangor.ac.uk</w:t>
      </w:r>
    </w:p>
    <w:p w:rsidR="00B225DD" w:rsidRPr="003E115B" w:rsidRDefault="00B225DD" w:rsidP="005F61D0">
      <w:pPr>
        <w:tabs>
          <w:tab w:val="right" w:pos="9540"/>
        </w:tabs>
        <w:spacing w:after="120" w:line="240" w:lineRule="auto"/>
      </w:pPr>
      <w:r w:rsidRPr="003E115B">
        <w:t xml:space="preserve">Chris Olley, King’s College London </w:t>
      </w:r>
      <w:r>
        <w:tab/>
      </w:r>
      <w:r w:rsidRPr="003E115B">
        <w:t>chris.olley@kcl.ac.uk</w:t>
      </w:r>
    </w:p>
    <w:p w:rsidR="00B225DD" w:rsidRPr="00A63E96" w:rsidRDefault="00B225DD" w:rsidP="005F61D0">
      <w:pPr>
        <w:spacing w:after="120" w:line="240" w:lineRule="auto"/>
        <w:rPr>
          <w:b/>
        </w:rPr>
      </w:pPr>
      <w:bookmarkStart w:id="0" w:name="_GoBack"/>
      <w:bookmarkEnd w:id="0"/>
      <w:r w:rsidRPr="00A63E96">
        <w:rPr>
          <w:b/>
        </w:rPr>
        <w:t>Bibliography</w:t>
      </w:r>
    </w:p>
    <w:p w:rsidR="00B225DD" w:rsidRPr="002E14C4" w:rsidRDefault="00B225DD" w:rsidP="002E14C4">
      <w:pPr>
        <w:pStyle w:val="Bibliography"/>
        <w:rPr>
          <w:rFonts w:cs="Calibri"/>
        </w:rPr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2E14C4">
        <w:rPr>
          <w:rFonts w:cs="Calibri"/>
        </w:rPr>
        <w:t xml:space="preserve">Aljughaiman, A.M., 2011. Evaluation of math and science summer enrichment programs in Saudi Arabia. </w:t>
      </w:r>
      <w:r w:rsidRPr="002E14C4">
        <w:rPr>
          <w:rFonts w:cs="Calibri"/>
          <w:i/>
          <w:iCs/>
        </w:rPr>
        <w:t>Australasian Journal of Gifted Education</w:t>
      </w:r>
      <w:r w:rsidRPr="002E14C4">
        <w:rPr>
          <w:rFonts w:cs="Calibri"/>
        </w:rPr>
        <w:t>, 20(2), p.10.</w:t>
      </w:r>
    </w:p>
    <w:p w:rsidR="00B225DD" w:rsidRDefault="00B225DD" w:rsidP="00876F5E">
      <w:pPr>
        <w:spacing w:after="0" w:line="240" w:lineRule="auto"/>
        <w:ind w:left="720" w:hanging="720"/>
        <w:rPr>
          <w:lang w:val="en-US"/>
        </w:rPr>
      </w:pPr>
      <w:r w:rsidRPr="00962EBF">
        <w:rPr>
          <w:lang w:val="en-US"/>
        </w:rPr>
        <w:t>Bailey R, Pearce G, Winstanley C, Sutherland M, Smith C, Stack N, Dickenson M, 2008. A systematic review of interventions aimed at improving the educational achievement of pupils identified as gifted and talented. Available at: http://eppi.ioe.ac.uk/cms/LinkClick.aspx?fileticket=nR%2f1E%2fiYVtI%3d&amp;tabid=2402&amp;lan</w:t>
      </w:r>
      <w:r>
        <w:rPr>
          <w:lang w:val="en-US"/>
        </w:rPr>
        <w:t>guage=en-US [Accessed October 1</w:t>
      </w:r>
      <w:r w:rsidRPr="00962EBF">
        <w:rPr>
          <w:lang w:val="en-US"/>
        </w:rPr>
        <w:t>, 2010].</w:t>
      </w:r>
    </w:p>
    <w:p w:rsidR="00B225DD" w:rsidRPr="00876F5E" w:rsidRDefault="00B225DD" w:rsidP="00876F5E">
      <w:pPr>
        <w:spacing w:after="0" w:line="240" w:lineRule="auto"/>
        <w:ind w:left="720" w:hanging="720"/>
        <w:rPr>
          <w:rFonts w:ascii="Verdana" w:hAnsi="Verdana" w:cs="Verdana"/>
          <w:sz w:val="18"/>
          <w:szCs w:val="18"/>
          <w:lang w:val="en-US"/>
        </w:rPr>
      </w:pPr>
    </w:p>
    <w:p w:rsidR="00B225DD" w:rsidRPr="002E14C4" w:rsidRDefault="00B225DD" w:rsidP="002E14C4">
      <w:pPr>
        <w:pStyle w:val="Bibliography"/>
        <w:rPr>
          <w:rFonts w:cs="Calibri"/>
        </w:rPr>
      </w:pPr>
      <w:r w:rsidRPr="002E14C4">
        <w:rPr>
          <w:rFonts w:cs="Calibri"/>
        </w:rPr>
        <w:t xml:space="preserve">Choi, K.M. &amp; Hon, D.S., 2009. Gifted Education in Korea: Three Korean High Schools for the Mathematically Gifted. </w:t>
      </w:r>
      <w:r w:rsidRPr="002E14C4">
        <w:rPr>
          <w:rFonts w:cs="Calibri"/>
          <w:i/>
          <w:iCs/>
        </w:rPr>
        <w:t>Gifted Child Today</w:t>
      </w:r>
      <w:r w:rsidRPr="002E14C4">
        <w:rPr>
          <w:rFonts w:cs="Calibri"/>
        </w:rPr>
        <w:t>, 32(2), pp.42–49.</w:t>
      </w:r>
    </w:p>
    <w:p w:rsidR="00B225DD" w:rsidRPr="002E14C4" w:rsidRDefault="00B225DD" w:rsidP="002E14C4">
      <w:pPr>
        <w:pStyle w:val="Bibliography"/>
        <w:rPr>
          <w:rFonts w:cs="Calibri"/>
        </w:rPr>
      </w:pPr>
      <w:r w:rsidRPr="002E14C4">
        <w:rPr>
          <w:rFonts w:cs="Calibri"/>
        </w:rPr>
        <w:t xml:space="preserve">Connelly, J., 2010. </w:t>
      </w:r>
      <w:r w:rsidRPr="002E14C4">
        <w:rPr>
          <w:rFonts w:cs="Calibri"/>
          <w:i/>
          <w:iCs/>
        </w:rPr>
        <w:t>A Tradition of Excellence Transitions to the 21st Century: Hungarian Mathematics Education, 1988-2008</w:t>
      </w:r>
      <w:r w:rsidRPr="002E14C4">
        <w:rPr>
          <w:rFonts w:cs="Calibri"/>
        </w:rPr>
        <w:t>. ProQuest LLC. 789 East Eisenhower Parkway, P.O. Box 1346, Ann Arbor, MI 48106. Tel: 800-521-0600; Web site: http://www.proquest.com/en-US/products/dissertations/individuals.shtml. Available at: http://www.eric.ed.gov/ERICWebPortal/detail?accno=ED518004 [Accessed October 10, 2012].</w:t>
      </w:r>
    </w:p>
    <w:p w:rsidR="00B225DD" w:rsidRDefault="00B225DD" w:rsidP="0076785D">
      <w:pPr>
        <w:autoSpaceDE w:val="0"/>
        <w:autoSpaceDN w:val="0"/>
        <w:adjustRightInd w:val="0"/>
        <w:spacing w:after="0" w:line="240" w:lineRule="auto"/>
        <w:ind w:left="709" w:hanging="709"/>
        <w:rPr>
          <w:rFonts w:cs="Calibri"/>
        </w:rPr>
      </w:pPr>
      <w:r w:rsidRPr="002E14C4">
        <w:rPr>
          <w:rFonts w:cs="Calibri"/>
        </w:rPr>
        <w:t xml:space="preserve">Eyre, D., 2002. Structured Tinkering: Improving provision for the gifted in ordinary schools. </w:t>
      </w:r>
      <w:r w:rsidRPr="002E14C4">
        <w:rPr>
          <w:rFonts w:cs="Calibri"/>
          <w:i/>
          <w:iCs/>
        </w:rPr>
        <w:t>DEVELOPMENT OF HUMAN POTENTIAL: INVESTMENT INTO OUR FUTURE</w:t>
      </w:r>
      <w:r w:rsidRPr="002E14C4">
        <w:rPr>
          <w:rFonts w:cs="Calibri"/>
        </w:rPr>
        <w:t>, p.141.</w:t>
      </w:r>
      <w:r w:rsidRPr="002E14C4">
        <w:rPr>
          <w:rFonts w:ascii="Times New Roman" w:hAnsi="Times New Roman"/>
          <w:sz w:val="44"/>
          <w:szCs w:val="44"/>
        </w:rPr>
        <w:t xml:space="preserve"> </w:t>
      </w:r>
      <w:r w:rsidRPr="002E14C4">
        <w:rPr>
          <w:rFonts w:cs="Calibri"/>
        </w:rPr>
        <w:t>Proceedin</w:t>
      </w:r>
      <w:r>
        <w:rPr>
          <w:rFonts w:cs="Calibri"/>
        </w:rPr>
        <w:t xml:space="preserve">gs of the 8th Conference of the </w:t>
      </w:r>
      <w:r w:rsidRPr="002E14C4">
        <w:rPr>
          <w:rFonts w:cs="Calibri"/>
        </w:rPr>
        <w:t>European Council for High Ability</w:t>
      </w:r>
    </w:p>
    <w:p w:rsidR="00B225DD" w:rsidRPr="002E14C4" w:rsidRDefault="00B225DD" w:rsidP="002E14C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25DD" w:rsidRPr="002E14C4" w:rsidRDefault="00B225DD" w:rsidP="002E14C4">
      <w:pPr>
        <w:pStyle w:val="Bibliography"/>
        <w:rPr>
          <w:rFonts w:cs="Calibri"/>
        </w:rPr>
      </w:pPr>
      <w:r w:rsidRPr="002E14C4">
        <w:rPr>
          <w:rFonts w:cs="Calibri"/>
        </w:rPr>
        <w:t xml:space="preserve">Eyre, D.M., 2011. Room at the Top: Inclusive education for high performance. </w:t>
      </w:r>
      <w:r w:rsidRPr="002E14C4">
        <w:rPr>
          <w:rFonts w:cs="Calibri"/>
          <w:i/>
          <w:iCs/>
        </w:rPr>
        <w:t>Policy Exchange</w:t>
      </w:r>
      <w:r w:rsidRPr="002E14C4">
        <w:rPr>
          <w:rFonts w:cs="Calibri"/>
        </w:rPr>
        <w:t>. Available at: http://www.policyexchange.org.uk/publications/category/item/room-at-the-top-inclusive-education-for-high-performance [Accessed October 31, 2012].</w:t>
      </w:r>
    </w:p>
    <w:p w:rsidR="00B225DD" w:rsidRDefault="00B225DD" w:rsidP="005F61D0">
      <w:pPr>
        <w:spacing w:after="0" w:line="240" w:lineRule="auto"/>
        <w:ind w:left="720" w:hanging="720"/>
        <w:rPr>
          <w:lang w:val="en-US"/>
        </w:rPr>
      </w:pPr>
      <w:r w:rsidRPr="005F61D0">
        <w:rPr>
          <w:lang w:val="en-US"/>
        </w:rPr>
        <w:t xml:space="preserve">Freeman, J., Raffan, J. &amp; Warwick, I., 2010. </w:t>
      </w:r>
      <w:r w:rsidRPr="005F61D0">
        <w:rPr>
          <w:i/>
          <w:iCs/>
          <w:lang w:val="en-US"/>
        </w:rPr>
        <w:t>Worldwide provision to develop gifts and talents. An international survey</w:t>
      </w:r>
      <w:r w:rsidRPr="005F61D0">
        <w:rPr>
          <w:lang w:val="en-US"/>
        </w:rPr>
        <w:t>, CfBT Education Trust. Available at: http://www.cfbt.com/evidenceforeducation/pdf/5542_G&amp;T_FINAL%28Web%29.pdf [Accessed November 2, 2010].</w:t>
      </w:r>
    </w:p>
    <w:p w:rsidR="00B225DD" w:rsidRPr="005F61D0" w:rsidRDefault="00B225DD" w:rsidP="005F61D0">
      <w:pPr>
        <w:spacing w:after="0" w:line="240" w:lineRule="auto"/>
        <w:ind w:hanging="480"/>
        <w:rPr>
          <w:rFonts w:ascii="Verdana" w:hAnsi="Verdana" w:cs="Verdana"/>
          <w:sz w:val="18"/>
          <w:szCs w:val="18"/>
          <w:lang w:val="en-US"/>
        </w:rPr>
      </w:pPr>
    </w:p>
    <w:p w:rsidR="00B225DD" w:rsidRDefault="00B225DD" w:rsidP="002E14C4">
      <w:pPr>
        <w:pStyle w:val="Bibliography"/>
        <w:rPr>
          <w:rFonts w:cs="Calibri"/>
        </w:rPr>
      </w:pPr>
      <w:r w:rsidRPr="005F61D0">
        <w:rPr>
          <w:rFonts w:cs="Calibri"/>
        </w:rPr>
        <w:t xml:space="preserve">Krutetskii, V.A., 1976. </w:t>
      </w:r>
      <w:r w:rsidRPr="005F61D0">
        <w:rPr>
          <w:rFonts w:cs="Calibri"/>
          <w:i/>
          <w:iCs/>
        </w:rPr>
        <w:t>The Psychology of Mathematical Abilities in School Children</w:t>
      </w:r>
      <w:r w:rsidRPr="005F61D0">
        <w:rPr>
          <w:rFonts w:cs="Calibri"/>
        </w:rPr>
        <w:t>, University Of Chicago Press.</w:t>
      </w:r>
    </w:p>
    <w:p w:rsidR="00B225DD" w:rsidRPr="002E14C4" w:rsidRDefault="00B225DD" w:rsidP="002E14C4">
      <w:pPr>
        <w:pStyle w:val="Bibliography"/>
        <w:rPr>
          <w:rFonts w:cs="Calibri"/>
        </w:rPr>
      </w:pPr>
      <w:r w:rsidRPr="002E14C4">
        <w:rPr>
          <w:rFonts w:cs="Calibri"/>
        </w:rPr>
        <w:t xml:space="preserve">Lee, S.-Y., Olszewski-Kubilius, P. &amp; Peternel, G., 2010. The Efficacy of Academic Acceleration for Gifted Minority Students. </w:t>
      </w:r>
      <w:r w:rsidRPr="002E14C4">
        <w:rPr>
          <w:rFonts w:cs="Calibri"/>
          <w:i/>
          <w:iCs/>
        </w:rPr>
        <w:t>Gifted Child Quarterly</w:t>
      </w:r>
      <w:r w:rsidRPr="002E14C4">
        <w:rPr>
          <w:rFonts w:cs="Calibri"/>
        </w:rPr>
        <w:t>, 54(3), pp.189–208.</w:t>
      </w:r>
    </w:p>
    <w:p w:rsidR="00B225DD" w:rsidRPr="002E14C4" w:rsidRDefault="00B225DD" w:rsidP="002E14C4">
      <w:pPr>
        <w:pStyle w:val="Bibliography"/>
        <w:rPr>
          <w:rFonts w:cs="Calibri"/>
        </w:rPr>
      </w:pPr>
      <w:r w:rsidRPr="002E14C4">
        <w:rPr>
          <w:rFonts w:cs="Calibri"/>
        </w:rPr>
        <w:t xml:space="preserve">Preckel, F., Gotz, T. &amp; Frenzel, A., 2010. Ability Grouping of Gifted Students: Effects on Academic Self-Concept and Boredom. </w:t>
      </w:r>
      <w:r w:rsidRPr="002E14C4">
        <w:rPr>
          <w:rFonts w:cs="Calibri"/>
          <w:i/>
          <w:iCs/>
        </w:rPr>
        <w:t>British Journal of Educational Psychology</w:t>
      </w:r>
      <w:r w:rsidRPr="002E14C4">
        <w:rPr>
          <w:rFonts w:cs="Calibri"/>
        </w:rPr>
        <w:t>, 80(3). Available at: http://search.proquest.com/professional/docview/762466591/139AFBC79C3B61EA79/20?accountid=11862 [Accessed October 10, 2012].</w:t>
      </w:r>
    </w:p>
    <w:p w:rsidR="00B225DD" w:rsidRPr="002E14C4" w:rsidRDefault="00B225DD" w:rsidP="00962EBF">
      <w:pPr>
        <w:pStyle w:val="Bibliography"/>
        <w:rPr>
          <w:rFonts w:cs="Calibri"/>
        </w:rPr>
      </w:pPr>
      <w:r w:rsidRPr="002E14C4">
        <w:rPr>
          <w:rFonts w:cs="Calibri"/>
        </w:rPr>
        <w:t>Saul, M., 2011. More Than a System: Wh</w:t>
      </w:r>
      <w:r>
        <w:rPr>
          <w:rFonts w:cs="Calibri"/>
        </w:rPr>
        <w:t>at We Can learn from the International M</w:t>
      </w:r>
      <w:r w:rsidRPr="002E14C4">
        <w:rPr>
          <w:rFonts w:cs="Calibri"/>
        </w:rPr>
        <w:t>athe</w:t>
      </w:r>
      <w:r>
        <w:rPr>
          <w:rFonts w:cs="Calibri"/>
        </w:rPr>
        <w:t>ma</w:t>
      </w:r>
      <w:r w:rsidRPr="002E14C4">
        <w:rPr>
          <w:rFonts w:cs="Calibri"/>
        </w:rPr>
        <w:t>tic</w:t>
      </w:r>
      <w:r>
        <w:rPr>
          <w:rFonts w:cs="Calibri"/>
        </w:rPr>
        <w:t>al</w:t>
      </w:r>
      <w:r w:rsidRPr="002E14C4">
        <w:rPr>
          <w:rFonts w:cs="Calibri"/>
        </w:rPr>
        <w:t xml:space="preserve"> Olympiad. </w:t>
      </w:r>
      <w:r w:rsidRPr="002E14C4">
        <w:rPr>
          <w:rFonts w:cs="Calibri"/>
          <w:i/>
          <w:iCs/>
        </w:rPr>
        <w:t>Notices of the AMS</w:t>
      </w:r>
      <w:r w:rsidRPr="002E14C4">
        <w:rPr>
          <w:rFonts w:cs="Calibri"/>
        </w:rPr>
        <w:t>, 58(3).</w:t>
      </w:r>
    </w:p>
    <w:p w:rsidR="00B225DD" w:rsidRPr="002E14C4" w:rsidRDefault="00B225DD" w:rsidP="002E14C4">
      <w:pPr>
        <w:pStyle w:val="Bibliography"/>
        <w:rPr>
          <w:rFonts w:cs="Calibri"/>
        </w:rPr>
      </w:pPr>
      <w:r w:rsidRPr="002E14C4">
        <w:rPr>
          <w:rFonts w:cs="Calibri"/>
        </w:rPr>
        <w:t xml:space="preserve">Ushakov, D.V., 2010. Olympics of the Mind as a Method to Identify Giftedness: Soviet and Russian Experience. </w:t>
      </w:r>
      <w:r w:rsidRPr="002E14C4">
        <w:rPr>
          <w:rFonts w:cs="Calibri"/>
          <w:i/>
          <w:iCs/>
        </w:rPr>
        <w:t>Learning and Individual Differences</w:t>
      </w:r>
      <w:r w:rsidRPr="002E14C4">
        <w:rPr>
          <w:rFonts w:cs="Calibri"/>
        </w:rPr>
        <w:t>, 20(4). Available at: http://search.proquest.com/professional/docview/754906849/139AFBC79C3B61EA79/71?accountid=11862 [Accessed October 10, 2012].</w:t>
      </w:r>
    </w:p>
    <w:p w:rsidR="00B225DD" w:rsidRPr="00B62E38" w:rsidRDefault="00B225DD" w:rsidP="009C4A10">
      <w:r>
        <w:fldChar w:fldCharType="end"/>
      </w:r>
    </w:p>
    <w:p w:rsidR="00B225DD" w:rsidRPr="00FF7E05" w:rsidRDefault="00B225DD" w:rsidP="005F61D0">
      <w:pPr>
        <w:rPr>
          <w:sz w:val="28"/>
        </w:rPr>
      </w:pPr>
      <w:r w:rsidRPr="00FF7E05">
        <w:rPr>
          <w:sz w:val="28"/>
        </w:rPr>
        <w:t>Gifted and Talented mathematics Web Links</w:t>
      </w:r>
    </w:p>
    <w:p w:rsidR="00B225DD" w:rsidRDefault="00B225DD" w:rsidP="00AE1D94">
      <w:r w:rsidRPr="00AE1D94">
        <w:t>African Gifted Foundation</w:t>
      </w:r>
      <w:r>
        <w:t>. A Kampala, Uganda based organisation which runs conferences</w:t>
      </w:r>
    </w:p>
    <w:p w:rsidR="00B225DD" w:rsidRDefault="00B225DD">
      <w:hyperlink r:id="rId5" w:history="1">
        <w:r>
          <w:rPr>
            <w:rStyle w:val="Hyperlink"/>
          </w:rPr>
          <w:t>http://www.africangifted.org/</w:t>
        </w:r>
      </w:hyperlink>
    </w:p>
    <w:p w:rsidR="00B225DD" w:rsidRDefault="00B225DD" w:rsidP="00AE1D94">
      <w:r>
        <w:t>JNV Schools in India are for ‘gifted’ rural students:</w:t>
      </w:r>
    </w:p>
    <w:p w:rsidR="00B225DD" w:rsidRDefault="00B225DD" w:rsidP="00AE1D94">
      <w:hyperlink r:id="rId6" w:history="1">
        <w:r>
          <w:rPr>
            <w:rStyle w:val="Hyperlink"/>
          </w:rPr>
          <w:t>http://en.wikipedia.org/wiki/Jawahar_Navodaya_Vidyalaya</w:t>
        </w:r>
      </w:hyperlink>
    </w:p>
    <w:p w:rsidR="00B225DD" w:rsidRDefault="00B225DD" w:rsidP="00AE1D94">
      <w:hyperlink r:id="rId7" w:history="1">
        <w:r>
          <w:rPr>
            <w:rStyle w:val="Hyperlink"/>
          </w:rPr>
          <w:t>http://giftedphoenix.wordpress.com/behind-the-gifted-news/indias-jnv-schools-for-gifted-students/</w:t>
        </w:r>
      </w:hyperlink>
    </w:p>
    <w:p w:rsidR="00B225DD" w:rsidRDefault="00B225DD">
      <w:r>
        <w:t>Maths Excellence. Free maths teaching materials for students from South Africa.</w:t>
      </w:r>
    </w:p>
    <w:p w:rsidR="00B225DD" w:rsidRDefault="00B225DD">
      <w:hyperlink r:id="rId8" w:history="1">
        <w:r>
          <w:rPr>
            <w:rStyle w:val="Hyperlink"/>
          </w:rPr>
          <w:t>http://www.mathsexcellence.co.za/index.php</w:t>
        </w:r>
      </w:hyperlink>
    </w:p>
    <w:p w:rsidR="00B225DD" w:rsidRDefault="00B225DD" w:rsidP="00B6018A">
      <w:r>
        <w:t>AIMSECC maths programmes in RSA, Senegal and Ghana</w:t>
      </w:r>
    </w:p>
    <w:p w:rsidR="00B225DD" w:rsidRDefault="00B225DD" w:rsidP="00B6018A">
      <w:hyperlink r:id="rId9" w:history="1">
        <w:r>
          <w:rPr>
            <w:rStyle w:val="Hyperlink"/>
          </w:rPr>
          <w:t>http://aimssec.aims.ac.za/</w:t>
        </w:r>
      </w:hyperlink>
    </w:p>
    <w:p w:rsidR="00B225DD" w:rsidRDefault="00B225DD" w:rsidP="00B6018A">
      <w:r>
        <w:t>The student level gifted programme of AIMSSEC</w:t>
      </w:r>
    </w:p>
    <w:p w:rsidR="00B225DD" w:rsidRDefault="00B225DD">
      <w:hyperlink r:id="rId10" w:history="1">
        <w:r>
          <w:rPr>
            <w:rStyle w:val="Hyperlink"/>
          </w:rPr>
          <w:t>http://www.nexteinstein.org/</w:t>
        </w:r>
      </w:hyperlink>
    </w:p>
    <w:p w:rsidR="00B225DD" w:rsidRPr="00B6018A" w:rsidRDefault="00B225DD">
      <w:pPr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It appears that the </w:t>
      </w:r>
      <w:r w:rsidRPr="00B6018A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>‘The African Council for Gifted and Talented’</w:t>
      </w:r>
      <w:r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may be</w:t>
      </w:r>
      <w:r w:rsidRPr="00B6018A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a scam, see:</w:t>
      </w:r>
    </w:p>
    <w:p w:rsidR="00B225DD" w:rsidRDefault="00B225DD">
      <w:hyperlink r:id="rId11" w:history="1">
        <w:r>
          <w:rPr>
            <w:rStyle w:val="Hyperlink"/>
          </w:rPr>
          <w:t>http://giftedphoenix.wordpress.com/2010/07/12/gifted-and-talented-education-in-africa-part-1/</w:t>
        </w:r>
      </w:hyperlink>
    </w:p>
    <w:p w:rsidR="00B225DD" w:rsidRDefault="00B225DD">
      <w:r>
        <w:t xml:space="preserve">IGGY: </w:t>
      </w:r>
      <w:r w:rsidRPr="00AE1D94">
        <w:t>International Gateway for Gifted Youth</w:t>
      </w:r>
      <w:r>
        <w:t>. Warwick University based tutorial and materials for gifted students internationally</w:t>
      </w:r>
    </w:p>
    <w:p w:rsidR="00B225DD" w:rsidRDefault="00B225DD">
      <w:hyperlink r:id="rId12" w:history="1">
        <w:r>
          <w:rPr>
            <w:rStyle w:val="Hyperlink"/>
          </w:rPr>
          <w:t>https://www.iggy.net/</w:t>
        </w:r>
      </w:hyperlink>
    </w:p>
    <w:p w:rsidR="00B225DD" w:rsidRDefault="00B225DD">
      <w:r>
        <w:t>Mathematics problem solving with open access solution submission and discussion</w:t>
      </w:r>
    </w:p>
    <w:p w:rsidR="00B225DD" w:rsidRDefault="00B225DD">
      <w:hyperlink r:id="rId13" w:history="1">
        <w:r>
          <w:rPr>
            <w:rStyle w:val="Hyperlink"/>
          </w:rPr>
          <w:t>http://nrich.maths.org/frontpage</w:t>
        </w:r>
      </w:hyperlink>
    </w:p>
    <w:p w:rsidR="00B225DD" w:rsidRDefault="00B225DD">
      <w:r>
        <w:t>Specialised STEM Schools in the USA</w:t>
      </w:r>
    </w:p>
    <w:p w:rsidR="00B225DD" w:rsidRPr="009D40F3" w:rsidRDefault="00B225DD" w:rsidP="002C3C61">
      <w:pPr>
        <w:rPr>
          <w:rStyle w:val="Hyperlink"/>
        </w:rPr>
      </w:pPr>
      <w:hyperlink r:id="rId14" w:history="1">
        <w:r>
          <w:rPr>
            <w:rStyle w:val="Hyperlink"/>
          </w:rPr>
          <w:t>http://www.ncsssmst.org/</w:t>
        </w:r>
      </w:hyperlink>
    </w:p>
    <w:p w:rsidR="00B225DD" w:rsidRDefault="00B225DD" w:rsidP="002C3C6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United Kingdoms Mathematics Trust</w:t>
      </w:r>
    </w:p>
    <w:p w:rsidR="00B225DD" w:rsidRDefault="00B225DD" w:rsidP="002C3C61">
      <w:hyperlink r:id="rId15" w:history="1">
        <w:r>
          <w:rPr>
            <w:rStyle w:val="Hyperlink"/>
          </w:rPr>
          <w:t>http://www.mathcomp.leeds.ac.uk/</w:t>
        </w:r>
      </w:hyperlink>
    </w:p>
    <w:sectPr w:rsidR="00B225DD" w:rsidSect="005F61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5D5"/>
    <w:multiLevelType w:val="hybridMultilevel"/>
    <w:tmpl w:val="3B9650DC"/>
    <w:lvl w:ilvl="0" w:tplc="9F04C2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2B12C2"/>
    <w:multiLevelType w:val="hybridMultilevel"/>
    <w:tmpl w:val="B85043FE"/>
    <w:lvl w:ilvl="0" w:tplc="28802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C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C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8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E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61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8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A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8C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BE70B7"/>
    <w:multiLevelType w:val="hybridMultilevel"/>
    <w:tmpl w:val="EA9C1DA6"/>
    <w:lvl w:ilvl="0" w:tplc="F91E8E3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C782F"/>
    <w:multiLevelType w:val="hybridMultilevel"/>
    <w:tmpl w:val="E0D2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D0E0E"/>
    <w:multiLevelType w:val="hybridMultilevel"/>
    <w:tmpl w:val="67DC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0132C"/>
    <w:multiLevelType w:val="hybridMultilevel"/>
    <w:tmpl w:val="8278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17430"/>
    <w:multiLevelType w:val="hybridMultilevel"/>
    <w:tmpl w:val="4D26FF7C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892003F"/>
    <w:multiLevelType w:val="hybridMultilevel"/>
    <w:tmpl w:val="3826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F5D9F"/>
    <w:multiLevelType w:val="hybridMultilevel"/>
    <w:tmpl w:val="C026E5E6"/>
    <w:lvl w:ilvl="0" w:tplc="9F04C2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9408D4"/>
    <w:multiLevelType w:val="hybridMultilevel"/>
    <w:tmpl w:val="B4C6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071"/>
    <w:rsid w:val="000B1B45"/>
    <w:rsid w:val="001820A8"/>
    <w:rsid w:val="002C3C61"/>
    <w:rsid w:val="002E14C4"/>
    <w:rsid w:val="002F59FB"/>
    <w:rsid w:val="003E115B"/>
    <w:rsid w:val="005810C4"/>
    <w:rsid w:val="005C702B"/>
    <w:rsid w:val="005F61D0"/>
    <w:rsid w:val="00623606"/>
    <w:rsid w:val="0063119B"/>
    <w:rsid w:val="006A2952"/>
    <w:rsid w:val="006A5952"/>
    <w:rsid w:val="006D0481"/>
    <w:rsid w:val="0076785D"/>
    <w:rsid w:val="00834104"/>
    <w:rsid w:val="00876F5E"/>
    <w:rsid w:val="008F5D92"/>
    <w:rsid w:val="0092690A"/>
    <w:rsid w:val="00962EBF"/>
    <w:rsid w:val="009904F2"/>
    <w:rsid w:val="009C4A10"/>
    <w:rsid w:val="009D40F3"/>
    <w:rsid w:val="00A63E96"/>
    <w:rsid w:val="00AC2967"/>
    <w:rsid w:val="00AE1D94"/>
    <w:rsid w:val="00B225DD"/>
    <w:rsid w:val="00B6018A"/>
    <w:rsid w:val="00B62E38"/>
    <w:rsid w:val="00CC61A1"/>
    <w:rsid w:val="00CE0554"/>
    <w:rsid w:val="00DA5288"/>
    <w:rsid w:val="00E413BA"/>
    <w:rsid w:val="00E44AF0"/>
    <w:rsid w:val="00E70071"/>
    <w:rsid w:val="00E9311B"/>
    <w:rsid w:val="00EC3F01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7007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820A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62E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C2967"/>
    <w:rPr>
      <w:rFonts w:cs="Times New Roman"/>
    </w:rPr>
  </w:style>
  <w:style w:type="paragraph" w:styleId="Bibliography">
    <w:name w:val="Bibliography"/>
    <w:basedOn w:val="Normal"/>
    <w:next w:val="Normal"/>
    <w:uiPriority w:val="99"/>
    <w:rsid w:val="009C4A10"/>
    <w:pPr>
      <w:spacing w:after="240" w:line="240" w:lineRule="auto"/>
      <w:ind w:left="720" w:hanging="720"/>
    </w:pPr>
  </w:style>
  <w:style w:type="character" w:styleId="FollowedHyperlink">
    <w:name w:val="FollowedHyperlink"/>
    <w:basedOn w:val="DefaultParagraphFont"/>
    <w:uiPriority w:val="99"/>
    <w:semiHidden/>
    <w:rsid w:val="00AE1D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4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excellence.co.za/index.php" TargetMode="External"/><Relationship Id="rId13" Type="http://schemas.openxmlformats.org/officeDocument/2006/relationships/hyperlink" Target="http://nrich.maths.org/front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ftedphoenix.wordpress.com/behind-the-gifted-news/indias-jnv-schools-for-gifted-students/" TargetMode="External"/><Relationship Id="rId12" Type="http://schemas.openxmlformats.org/officeDocument/2006/relationships/hyperlink" Target="https://www.iggy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awahar_Navodaya_Vidyalaya" TargetMode="External"/><Relationship Id="rId11" Type="http://schemas.openxmlformats.org/officeDocument/2006/relationships/hyperlink" Target="http://giftedphoenix.wordpress.com/2010/07/12/gifted-and-talented-education-in-africa-part-1/" TargetMode="External"/><Relationship Id="rId5" Type="http://schemas.openxmlformats.org/officeDocument/2006/relationships/hyperlink" Target="http://www.africangifted.org/" TargetMode="External"/><Relationship Id="rId15" Type="http://schemas.openxmlformats.org/officeDocument/2006/relationships/hyperlink" Target="http://www.mathcomp.leeds.ac.uk/" TargetMode="External"/><Relationship Id="rId10" Type="http://schemas.openxmlformats.org/officeDocument/2006/relationships/hyperlink" Target="http://www.nexteinstei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mssec.aims.ac.za/" TargetMode="External"/><Relationship Id="rId14" Type="http://schemas.openxmlformats.org/officeDocument/2006/relationships/hyperlink" Target="http://www.ncsssm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734</Words>
  <Characters>4186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Support Programmes in Mathematics</dc:title>
  <dc:subject/>
  <dc:creator>Main Office</dc:creator>
  <cp:keywords/>
  <dc:description/>
  <cp:lastModifiedBy>JONES</cp:lastModifiedBy>
  <cp:revision>3</cp:revision>
  <dcterms:created xsi:type="dcterms:W3CDTF">2012-11-01T12:04:00Z</dcterms:created>
  <dcterms:modified xsi:type="dcterms:W3CDTF">2012-11-02T18:58:00Z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id="JRHJcvv1"/&gt;&lt;style id="http://www.zotero.org/styles/harvard1"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value="0"/&gt;&lt;/prefs&gt;&lt;/data&gt;</vt:lpwstr>
  </property>
</Properties>
</file>